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80" w:rsidRPr="00CE497B" w:rsidRDefault="00BC7D80" w:rsidP="00BC7D80">
      <w:pPr>
        <w:pStyle w:val="a3"/>
        <w:jc w:val="center"/>
        <w:rPr>
          <w:lang w:val="en-US"/>
        </w:rPr>
      </w:pPr>
      <w:r w:rsidRPr="007A19F7">
        <w:rPr>
          <w:rStyle w:val="a4"/>
          <w:lang w:val="en-US"/>
        </w:rPr>
        <w:t>MANUSCRIPT</w:t>
      </w:r>
      <w:r>
        <w:rPr>
          <w:rStyle w:val="a4"/>
          <w:lang w:val="en-US"/>
        </w:rPr>
        <w:t>S</w:t>
      </w:r>
      <w:r w:rsidRPr="007A19F7">
        <w:rPr>
          <w:rStyle w:val="a4"/>
          <w:lang w:val="en-US"/>
        </w:rPr>
        <w:t xml:space="preserve"> REVIEW</w:t>
      </w:r>
      <w:r>
        <w:rPr>
          <w:rStyle w:val="a4"/>
          <w:lang w:val="en-US"/>
        </w:rPr>
        <w:t xml:space="preserve"> PROCEDURE</w:t>
      </w:r>
      <w:r w:rsidRPr="007A19F7">
        <w:rPr>
          <w:b/>
          <w:bCs/>
          <w:lang w:val="en-US"/>
        </w:rPr>
        <w:br/>
      </w:r>
      <w:r w:rsidRPr="007A19F7">
        <w:rPr>
          <w:rStyle w:val="a4"/>
          <w:lang w:val="en-US"/>
        </w:rPr>
        <w:t>in the journal</w:t>
      </w:r>
      <w:r w:rsidRPr="007A19F7">
        <w:rPr>
          <w:b/>
          <w:bCs/>
          <w:lang w:val="en-US"/>
        </w:rPr>
        <w:br/>
      </w:r>
      <w:proofErr w:type="spellStart"/>
      <w:r w:rsidRPr="007A19F7">
        <w:rPr>
          <w:rStyle w:val="a5"/>
          <w:b/>
          <w:bCs/>
          <w:lang w:val="en-US"/>
        </w:rPr>
        <w:t>Izvestiya</w:t>
      </w:r>
      <w:proofErr w:type="spellEnd"/>
      <w:r w:rsidRPr="007A19F7">
        <w:rPr>
          <w:rStyle w:val="a5"/>
          <w:b/>
          <w:bCs/>
          <w:lang w:val="en-US"/>
        </w:rPr>
        <w:t xml:space="preserve"> of Saratov University. New Series.</w:t>
      </w:r>
      <w:r w:rsidRPr="007A19F7">
        <w:rPr>
          <w:b/>
          <w:bCs/>
          <w:i/>
          <w:iCs/>
          <w:lang w:val="en-US"/>
        </w:rPr>
        <w:br/>
      </w:r>
      <w:r w:rsidRPr="007A19F7">
        <w:rPr>
          <w:rStyle w:val="a5"/>
          <w:b/>
          <w:bCs/>
          <w:lang w:val="en-US"/>
        </w:rPr>
        <w:t xml:space="preserve">Series: </w:t>
      </w:r>
      <w:r w:rsidRPr="00174BE7">
        <w:rPr>
          <w:b/>
          <w:i/>
          <w:lang w:val="en-US"/>
        </w:rPr>
        <w:t xml:space="preserve">Sociology. </w:t>
      </w:r>
      <w:proofErr w:type="spellStart"/>
      <w:r w:rsidRPr="00174BE7">
        <w:rPr>
          <w:b/>
          <w:i/>
          <w:lang w:val="en-US"/>
        </w:rPr>
        <w:t>Politology</w:t>
      </w:r>
      <w:proofErr w:type="spellEnd"/>
      <w:r w:rsidRPr="0092137D">
        <w:rPr>
          <w:b/>
          <w:i/>
          <w:lang w:val="en-US"/>
        </w:rPr>
        <w:t>.</w:t>
      </w:r>
    </w:p>
    <w:p w:rsidR="00BC7D80" w:rsidRPr="00A75537" w:rsidRDefault="00BC7D80" w:rsidP="00BC7D8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All manuscripts received by the editorial board and complying with the Journal profile are peer-reviewed, upon which the editorial board comes to the dec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en-US"/>
        </w:rPr>
        <w:t xml:space="preserve">sion on the possibility of publishing them in the Journal. </w:t>
      </w:r>
    </w:p>
    <w:p w:rsidR="00BC7D80" w:rsidRPr="00DD20FA" w:rsidRDefault="00BC7D80" w:rsidP="00BC7D8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Manuscripts are evaluated by impartial</w:t>
      </w:r>
      <w:r w:rsidRPr="00075A5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reviewers</w:t>
      </w:r>
      <w:proofErr w:type="gramEnd"/>
      <w:r>
        <w:rPr>
          <w:color w:val="000000"/>
          <w:sz w:val="28"/>
          <w:szCs w:val="28"/>
          <w:lang w:val="en-US"/>
        </w:rPr>
        <w:t>. They</w:t>
      </w:r>
      <w:r w:rsidRPr="00075A5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specialize</w:t>
      </w:r>
      <w:r w:rsidRPr="00075A5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in</w:t>
      </w:r>
      <w:r w:rsidRPr="00075A5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the</w:t>
      </w:r>
      <w:r w:rsidRPr="00075A5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scholarly</w:t>
      </w:r>
      <w:r w:rsidRPr="00075A5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area</w:t>
      </w:r>
      <w:r w:rsidRPr="00075A5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of</w:t>
      </w:r>
      <w:r w:rsidRPr="00075A5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the</w:t>
      </w:r>
      <w:r w:rsidRPr="00075A5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reviewed</w:t>
      </w:r>
      <w:r w:rsidRPr="00075A5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papers</w:t>
      </w:r>
      <w:r w:rsidRPr="00075A5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and</w:t>
      </w:r>
      <w:r w:rsidRPr="00075A5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have</w:t>
      </w:r>
      <w:r w:rsidRPr="00075A5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had publications in</w:t>
      </w:r>
      <w:r w:rsidRPr="00075A5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the</w:t>
      </w:r>
      <w:r w:rsidRPr="00075A5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area</w:t>
      </w:r>
      <w:r w:rsidRPr="00075A5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in the last three years.</w:t>
      </w:r>
    </w:p>
    <w:p w:rsidR="00BC7D80" w:rsidRPr="00864B2A" w:rsidRDefault="00BC7D80" w:rsidP="00BC7D8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Papers </w:t>
      </w:r>
      <w:proofErr w:type="gramStart"/>
      <w:r>
        <w:rPr>
          <w:color w:val="000000"/>
          <w:sz w:val="28"/>
          <w:szCs w:val="28"/>
          <w:lang w:val="en-US"/>
        </w:rPr>
        <w:t>are reviewed</w:t>
      </w:r>
      <w:proofErr w:type="gramEnd"/>
      <w:r>
        <w:rPr>
          <w:color w:val="000000"/>
          <w:sz w:val="28"/>
          <w:szCs w:val="28"/>
          <w:lang w:val="en-US"/>
        </w:rPr>
        <w:t xml:space="preserve"> confidentially</w:t>
      </w:r>
      <w:r w:rsidRPr="00864B2A">
        <w:rPr>
          <w:color w:val="000000"/>
          <w:sz w:val="28"/>
          <w:szCs w:val="28"/>
        </w:rPr>
        <w:t xml:space="preserve">. </w:t>
      </w:r>
    </w:p>
    <w:p w:rsidR="00BC7D80" w:rsidRPr="00BC7D80" w:rsidRDefault="00BC7D80" w:rsidP="00BC7D8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lang w:val="en-US"/>
        </w:rPr>
      </w:pPr>
      <w:r>
        <w:rPr>
          <w:color w:val="000000"/>
          <w:sz w:val="28"/>
          <w:szCs w:val="28"/>
          <w:lang w:val="en-US"/>
        </w:rPr>
        <w:t>Reviewers</w:t>
      </w:r>
      <w:r w:rsidRPr="00FE2A39"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are</w:t>
      </w:r>
      <w:r w:rsidRPr="00FE2A3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informed</w:t>
      </w:r>
      <w:proofErr w:type="gramEnd"/>
      <w:r w:rsidRPr="00FE2A3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that</w:t>
      </w:r>
      <w:r w:rsidRPr="00FE2A3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the</w:t>
      </w:r>
      <w:r w:rsidRPr="00FE2A3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manuscripts</w:t>
      </w:r>
      <w:r w:rsidRPr="00FE2A3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forwarded</w:t>
      </w:r>
      <w:r w:rsidRPr="00FE2A3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to</w:t>
      </w:r>
      <w:r w:rsidRPr="00FE2A3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them</w:t>
      </w:r>
      <w:r w:rsidRPr="00FE2A3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are</w:t>
      </w:r>
      <w:r w:rsidRPr="00FE2A3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the</w:t>
      </w:r>
      <w:r w:rsidRPr="00FE2A3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lang w:val="en-US"/>
        </w:rPr>
        <w:t>thor</w:t>
      </w:r>
      <w:r w:rsidRPr="00FE2A39">
        <w:rPr>
          <w:color w:val="000000"/>
          <w:sz w:val="28"/>
          <w:szCs w:val="28"/>
          <w:lang w:val="en-US"/>
        </w:rPr>
        <w:t>’</w:t>
      </w:r>
      <w:r>
        <w:rPr>
          <w:color w:val="000000"/>
          <w:sz w:val="28"/>
          <w:szCs w:val="28"/>
          <w:lang w:val="en-US"/>
        </w:rPr>
        <w:t>s</w:t>
      </w:r>
      <w:r w:rsidRPr="00FE2A3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private</w:t>
      </w:r>
      <w:r w:rsidRPr="00FE2A3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property</w:t>
      </w:r>
      <w:r w:rsidRPr="00FE2A3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and</w:t>
      </w:r>
      <w:r w:rsidRPr="00FE2A3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are</w:t>
      </w:r>
      <w:r w:rsidRPr="00FE2A3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not</w:t>
      </w:r>
      <w:r w:rsidRPr="00FE2A3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subject</w:t>
      </w:r>
      <w:r w:rsidRPr="00FE2A3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to</w:t>
      </w:r>
      <w:r w:rsidRPr="00FE2A3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disclosure</w:t>
      </w:r>
      <w:r w:rsidRPr="00FE2A39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 xml:space="preserve">The reviewers </w:t>
      </w:r>
      <w:proofErr w:type="gramStart"/>
      <w:r>
        <w:rPr>
          <w:color w:val="000000"/>
          <w:sz w:val="28"/>
          <w:szCs w:val="28"/>
          <w:lang w:val="en-US"/>
        </w:rPr>
        <w:t>are not allowed</w:t>
      </w:r>
      <w:proofErr w:type="gramEnd"/>
      <w:r>
        <w:rPr>
          <w:color w:val="000000"/>
          <w:sz w:val="28"/>
          <w:szCs w:val="28"/>
          <w:lang w:val="en-US"/>
        </w:rPr>
        <w:t xml:space="preserve"> to copy the manuscripts for their purposes. </w:t>
      </w:r>
    </w:p>
    <w:p w:rsidR="00BC7D80" w:rsidRPr="00C43CF2" w:rsidRDefault="00BC7D80" w:rsidP="00BC7D8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lang w:val="en-US"/>
        </w:rPr>
      </w:pPr>
      <w:r>
        <w:rPr>
          <w:color w:val="000000"/>
          <w:sz w:val="28"/>
          <w:szCs w:val="28"/>
          <w:lang w:val="en-US"/>
        </w:rPr>
        <w:t>If</w:t>
      </w:r>
      <w:r w:rsidRPr="00E0394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the</w:t>
      </w:r>
      <w:r w:rsidRPr="00E0394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review</w:t>
      </w:r>
      <w:r w:rsidRPr="00E0394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contains</w:t>
      </w:r>
      <w:r w:rsidRPr="00E0394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recommendations</w:t>
      </w:r>
      <w:r w:rsidRPr="00E0394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to revise the paper, the manuscript </w:t>
      </w:r>
      <w:proofErr w:type="gramStart"/>
      <w:r>
        <w:rPr>
          <w:color w:val="000000"/>
          <w:sz w:val="28"/>
          <w:szCs w:val="28"/>
          <w:lang w:val="en-US"/>
        </w:rPr>
        <w:t>is delivered</w:t>
      </w:r>
      <w:proofErr w:type="gramEnd"/>
      <w:r>
        <w:rPr>
          <w:color w:val="000000"/>
          <w:sz w:val="28"/>
          <w:szCs w:val="28"/>
          <w:lang w:val="en-US"/>
        </w:rPr>
        <w:t xml:space="preserve"> to the author to be revised. In</w:t>
      </w:r>
      <w:r w:rsidRPr="00E0394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this</w:t>
      </w:r>
      <w:r w:rsidRPr="00E0394B"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case</w:t>
      </w:r>
      <w:proofErr w:type="gramEnd"/>
      <w:r w:rsidRPr="00E0394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the</w:t>
      </w:r>
      <w:r w:rsidRPr="00E0394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date</w:t>
      </w:r>
      <w:r w:rsidRPr="00E0394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of</w:t>
      </w:r>
      <w:r w:rsidRPr="00E0394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the</w:t>
      </w:r>
      <w:r w:rsidRPr="00E0394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paper</w:t>
      </w:r>
      <w:r w:rsidRPr="00E0394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en-US"/>
        </w:rPr>
        <w:t>ceipt</w:t>
      </w:r>
      <w:r w:rsidRPr="00E0394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is</w:t>
      </w:r>
      <w:r w:rsidRPr="00E0394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the</w:t>
      </w:r>
      <w:r w:rsidRPr="00E0394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date</w:t>
      </w:r>
      <w:r w:rsidRPr="00E0394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when</w:t>
      </w:r>
      <w:r w:rsidRPr="00E0394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the</w:t>
      </w:r>
      <w:r w:rsidRPr="00E0394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revised</w:t>
      </w:r>
      <w:r w:rsidRPr="00E0394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manuscript</w:t>
      </w:r>
      <w:r w:rsidRPr="00E0394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is received.</w:t>
      </w:r>
    </w:p>
    <w:p w:rsidR="00BC7D80" w:rsidRPr="00BC7D80" w:rsidRDefault="00BC7D80" w:rsidP="00BC7D8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lang w:val="en-US"/>
        </w:rPr>
      </w:pPr>
      <w:r>
        <w:rPr>
          <w:color w:val="000000"/>
          <w:sz w:val="28"/>
          <w:szCs w:val="28"/>
          <w:lang w:val="en-US"/>
        </w:rPr>
        <w:t>In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case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the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author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disagrees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with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the reviewer’s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opinion</w:t>
      </w:r>
      <w:proofErr w:type="gramEnd"/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the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author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is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entitled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to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send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substantiated response to the editorial board. The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paper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can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be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en-US"/>
        </w:rPr>
        <w:t>ther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referred</w:t>
      </w:r>
      <w:proofErr w:type="gramEnd"/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to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another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review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or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to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the editorial board for appro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en-US"/>
        </w:rPr>
        <w:t>al.</w:t>
      </w:r>
      <w:r w:rsidRPr="00C01999">
        <w:rPr>
          <w:color w:val="000000"/>
          <w:sz w:val="28"/>
          <w:szCs w:val="28"/>
          <w:lang w:val="en-US"/>
        </w:rPr>
        <w:t xml:space="preserve"> </w:t>
      </w:r>
    </w:p>
    <w:p w:rsidR="00BC7D80" w:rsidRPr="00FD6419" w:rsidRDefault="00BC7D80" w:rsidP="00BC7D8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lang w:val="en-US"/>
        </w:rPr>
      </w:pPr>
      <w:r>
        <w:rPr>
          <w:color w:val="000000"/>
          <w:sz w:val="28"/>
          <w:szCs w:val="28"/>
          <w:lang w:val="en-US"/>
        </w:rPr>
        <w:t>After the paper has been reviewed, the executive editor arrives at the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dec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en-US"/>
        </w:rPr>
        <w:t>sion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on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its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suitability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for</w:t>
      </w:r>
      <w:r w:rsidRPr="00C0199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publication; the </w:t>
      </w:r>
      <w:proofErr w:type="gramStart"/>
      <w:r>
        <w:rPr>
          <w:color w:val="000000"/>
          <w:sz w:val="28"/>
          <w:szCs w:val="28"/>
          <w:lang w:val="en-US"/>
        </w:rPr>
        <w:t>decision can be made by the entire ed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en-US"/>
        </w:rPr>
        <w:t>torial board, if necessary</w:t>
      </w:r>
      <w:proofErr w:type="gramEnd"/>
      <w:r>
        <w:rPr>
          <w:color w:val="000000"/>
          <w:sz w:val="28"/>
          <w:szCs w:val="28"/>
          <w:lang w:val="en-US"/>
        </w:rPr>
        <w:t>.</w:t>
      </w:r>
    </w:p>
    <w:p w:rsidR="00BC7D80" w:rsidRPr="00FD6419" w:rsidRDefault="00BC7D80" w:rsidP="00BC7D8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lang w:val="en-US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The</w:t>
      </w:r>
      <w:r w:rsidRPr="003412D9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journal</w:t>
      </w:r>
      <w:r w:rsidRPr="003412D9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editorial</w:t>
      </w:r>
      <w:r w:rsidRPr="003412D9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board</w:t>
      </w:r>
      <w:r w:rsidRPr="003412D9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forwards to the authors the</w:t>
      </w:r>
      <w:r w:rsidRPr="003412D9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decision</w:t>
      </w:r>
      <w:r w:rsidRPr="003412D9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and</w:t>
      </w:r>
      <w:r w:rsidRPr="003412D9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the</w:t>
      </w:r>
      <w:r w:rsidRPr="003412D9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co</w:t>
      </w:r>
      <w:r>
        <w:rPr>
          <w:color w:val="000000"/>
          <w:sz w:val="28"/>
          <w:szCs w:val="28"/>
          <w:shd w:val="clear" w:color="auto" w:fill="FFFFFF"/>
          <w:lang w:val="en-US"/>
        </w:rPr>
        <w:t>p</w:t>
      </w:r>
      <w:r>
        <w:rPr>
          <w:color w:val="000000"/>
          <w:sz w:val="28"/>
          <w:szCs w:val="28"/>
          <w:shd w:val="clear" w:color="auto" w:fill="FFFFFF"/>
          <w:lang w:val="en-US"/>
        </w:rPr>
        <w:t>ies</w:t>
      </w:r>
      <w:r w:rsidRPr="003412D9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of</w:t>
      </w:r>
      <w:r w:rsidRPr="003412D9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the</w:t>
      </w:r>
      <w:r w:rsidRPr="003412D9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reviews</w:t>
      </w:r>
      <w:r w:rsidRPr="003412D9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or a justified rejection. </w:t>
      </w:r>
    </w:p>
    <w:p w:rsidR="00BC7D80" w:rsidRPr="005A4826" w:rsidRDefault="00BC7D80" w:rsidP="00BC7D8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lang w:val="en-US"/>
        </w:rPr>
      </w:pPr>
      <w:r>
        <w:rPr>
          <w:color w:val="000000"/>
          <w:sz w:val="28"/>
          <w:szCs w:val="28"/>
          <w:lang w:val="en-US"/>
        </w:rPr>
        <w:t>The editorial board sends the review copies to the Ministry of Education and Science of the Russian Federation should a corresponding request be submi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 xml:space="preserve">ted. </w:t>
      </w:r>
    </w:p>
    <w:p w:rsidR="00BC7D80" w:rsidRPr="003412D9" w:rsidRDefault="00BC7D80" w:rsidP="00BC7D8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lang w:val="en-US"/>
        </w:rPr>
      </w:pPr>
      <w:r>
        <w:rPr>
          <w:color w:val="000000"/>
          <w:sz w:val="28"/>
          <w:szCs w:val="28"/>
          <w:lang w:val="en-US"/>
        </w:rPr>
        <w:t>The reviews are stored at the editorial office for 5 years.</w:t>
      </w:r>
      <w:r w:rsidRPr="003412D9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A13A27" w:rsidRPr="00BC7D80" w:rsidRDefault="00BC7D80">
      <w:pPr>
        <w:rPr>
          <w:lang w:val="en-US"/>
        </w:rPr>
      </w:pPr>
      <w:bookmarkStart w:id="0" w:name="_GoBack"/>
      <w:bookmarkEnd w:id="0"/>
    </w:p>
    <w:sectPr w:rsidR="00A13A27" w:rsidRPr="00BC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83256"/>
    <w:multiLevelType w:val="hybridMultilevel"/>
    <w:tmpl w:val="9876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DC"/>
    <w:rsid w:val="007D64DC"/>
    <w:rsid w:val="00AB4B60"/>
    <w:rsid w:val="00BC7D80"/>
    <w:rsid w:val="00F8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70FD4-8555-4CAC-B03F-5E840D0C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D80"/>
    <w:rPr>
      <w:b/>
      <w:bCs/>
    </w:rPr>
  </w:style>
  <w:style w:type="character" w:styleId="a5">
    <w:name w:val="Emphasis"/>
    <w:basedOn w:val="a0"/>
    <w:uiPriority w:val="20"/>
    <w:qFormat/>
    <w:rsid w:val="00BC7D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210.1</dc:creator>
  <cp:keywords/>
  <dc:description/>
  <cp:lastModifiedBy>210.1</cp:lastModifiedBy>
  <cp:revision>2</cp:revision>
  <dcterms:created xsi:type="dcterms:W3CDTF">2017-05-22T08:49:00Z</dcterms:created>
  <dcterms:modified xsi:type="dcterms:W3CDTF">2017-05-22T08:49:00Z</dcterms:modified>
</cp:coreProperties>
</file>